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1E54" w14:textId="77777777" w:rsidR="00C76510" w:rsidRDefault="00C76510" w:rsidP="00C76510">
      <w:r>
        <w:t>- Schválený rozpočet byl zveřejněn dne 11.12.2023 v elektronické podobě na stránkách</w:t>
      </w:r>
    </w:p>
    <w:p w14:paraId="46923323" w14:textId="77777777" w:rsidR="00C76510" w:rsidRDefault="00C76510" w:rsidP="00C76510">
      <w:r>
        <w:t>https://www.straziste.cz/mikroregion-straziste/</w:t>
      </w:r>
    </w:p>
    <w:p w14:paraId="7F182DA7" w14:textId="71C0AF83" w:rsidR="00C73B51" w:rsidRDefault="00C76510" w:rsidP="00C76510">
      <w:r>
        <w:t>- V listinné podobě je k nahlédnutí v kanceláři SOM Stražiště, nám. Svobody 320,</w:t>
      </w:r>
    </w:p>
    <w:p w14:paraId="6D65C426" w14:textId="5A60A048" w:rsidR="00C76510" w:rsidRDefault="00C76510" w:rsidP="00C76510">
      <w:r>
        <w:t>395 01 Pacov</w:t>
      </w:r>
    </w:p>
    <w:p w14:paraId="219703A9" w14:textId="77777777" w:rsidR="00C76510" w:rsidRDefault="00C76510" w:rsidP="00C76510"/>
    <w:sectPr w:rsidR="00C7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10"/>
    <w:rsid w:val="00C73B51"/>
    <w:rsid w:val="00C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5A85"/>
  <w15:chartTrackingRefBased/>
  <w15:docId w15:val="{1D36BBDF-2B5F-4B63-918E-AAD5CB22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dcterms:created xsi:type="dcterms:W3CDTF">2023-12-18T15:33:00Z</dcterms:created>
  <dcterms:modified xsi:type="dcterms:W3CDTF">2023-12-18T15:36:00Z</dcterms:modified>
</cp:coreProperties>
</file>